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Affidavit of Repossession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&lt;Your name&gt; of &lt;Address&gt; certify that there was due from _____________ a valid lien dated &lt;Date&gt; on the motor vehicle described below: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Year: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Make: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Vehicle Identification Number: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Certificate of Title Number: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hereby certify that I had defaulted on paying the loan for the above-mentioned vehicle.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Tick one: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1. The undersigned lien holder seized this vehicle without process of the law on &lt;Date&gt; as authorized by the conditions of the loan contract.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2. The debtor surrendered the motor vehicle voluntarily to the undersigned lien holder on &lt;Date&gt;.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The undersigned lien holder also certifies that the above-listed motor vehicle was legally repossessed according to the terms and conditions of the security agreement and following the statutes of California.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&lt;Name of the lien holder&gt; &lt;Authorized signature&gt;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