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Service Name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 whomsoever it may concern,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inform you that our client Mr./Ms._____________ ID number ____________ has been banking with us since _____________ (Date). Mr./Ms.____________ has had a good banking record and managed to maintain a great credit score. After years of association with Mr./Ms. __________ , we can say that our client has managed his/her financial obligations with utmost sincerity. Having a history of an excellent credit worth, Mr./Ms. ____________ undoubtedly qualifies for a loan from your organization. As a banking organization, we have no doubt about the fact that he/she will fulfill all financial obligations with your service in the future as well.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Account Number: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Account opened on Date: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Current balance in account is $______________ as of date ___________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If you have any doubts or queries regarding the information provided, do not hesitate to call at __________________ (contact number)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official: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Title: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Contact Number or Email: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