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Name]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Organization Name]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[Organization Address]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[Donor’s Name]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[Donor’s Address]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Respected Ms. [Name of the donor],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donating a generous amount to the Children’s Home Center. Your contribution has helped many orphaned children to get a roof over their heads. Your willingness to help these children shows how deeply concerned you are about this cause. The recent amount of $5000 on April, 10, 20XX has given shelter to a couple of kids and in return, you haven’t expected a favor from us. Your continuous support of our organization is appreciable.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a tax-exempt organization that comes under section 501 [c] [3] of the Internal Revenue Code, your donation made to our organization is tax-deductible. Please find this letter as a receipt for your donation which will help you with your tax returns.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[Email ID]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