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19-10-21</w:t>
        <w:br w:type="textWrapping"/>
        <w:t xml:space="preserve">Ms Georgie Hepburn</w:t>
        <w:br w:type="textWrapping"/>
        <w:t xml:space="preserve">Excellence Scholarship Foundation</w:t>
        <w:br w:type="textWrapping"/>
        <w:t xml:space="preserve">229 East Brookville Ln.</w:t>
        <w:br w:type="textWrapping"/>
        <w:t xml:space="preserve">Berkeley, CA, 28299</w:t>
        <w:br w:type="textWrapping"/>
        <w:t xml:space="preserve">Gerard Johnson</w:t>
        <w:br w:type="textWrapping"/>
        <w:t xml:space="preserve">2732 Lindale Avenue,</w:t>
        <w:br w:type="textWrapping"/>
        <w:t xml:space="preserve">Berkeley, CA, 94707</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Expressing gratitude for the scholarship</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Ms Georgie Hepburn,</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I’m thrilled to be the recipient of [name of the scholarship] from the Excellence Scholarship Foundation. I would like to extend my sincere gratitude for this generous contribution to my studies.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have been accepted into Bsc Forensic Science from the University of California, Berkeley. With your foundation’s scholarship fund and this program, I plan to pursue a career in Forensic Sciences. It has been my dream to be a forensic scientist. I have always been fascinated by how science can help solve cases and nail the perpetrators. Ever since the first episode of Crime Scene Investigation that I watched, I have wanted to be able to use science to put criminals behind bars. Your contribution will help me in my journey of achieving my dreams by allowing me time to focus on my studies more.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In the future, I have plans to pursue master's before applying for the state’s forensic laboratory. I once again would like to thank you and the foundation for your generosity.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signature]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Gerard Johnson</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