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 / Ms. (Former partner's name)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Demand to return personal property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hereby assert that you are in felonious possession of my personal property. Your proprietorship of the following property (list of the possessions) is both illegal and amoral. I have paid the full cost for the aforementioned assets and so am its/ their legal owner.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request you to return the property in good faith. I am willing to allow you a window of 1 week from the day of delivery of this letter to do so. Any oversight on this matter will solicit legal procedures against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is in our shared interest to resolve this matter out of the court.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wish you success in your future endeavors.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signature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official name]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