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i w:val="1"/>
                <w:sz w:val="34"/>
                <w:szCs w:val="34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  <w:rtl w:val="0"/>
        </w:rPr>
        <w:t xml:space="preserve">&lt;Date&gt;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  <w:rtl w:val="0"/>
        </w:rPr>
        <w:t xml:space="preserve">I, &lt;Name&gt; have not had any type of income from any kind of source since the last one year due to ____________________.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  <w:rtl w:val="0"/>
        </w:rPr>
        <w:t xml:space="preserve">I live at &lt;Address&gt;.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  <w:rtl w:val="0"/>
        </w:rPr>
        <w:t xml:space="preserve">Signature::________________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  <w:rtl w:val="0"/>
        </w:rPr>
        <w:t xml:space="preserve">Notary:: State of California, County/City of ___________. Sworn and subscribed before me _________ dated &lt;Date&gt;.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  <w:rtl w:val="0"/>
        </w:rPr>
        <w:t xml:space="preserve">Notary Public: My commission expires on _____________________________.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1e1e1e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1e1e1e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