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address </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Today’s Date</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 (Recipient's Name),</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Now that we both are happy in our lives, it is only fair to say thanks to you. It was only because of your decision to step out of my life that we could finally realise that we did not belong together. We might have had some good memories together and I will cherish them forever but we clearly were not compatible with each other. </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am glad you showed me the right path and we made the right decision 2 years ago. Even though the few months following our divorce were not good for me, I have now realised that the decision was best for us. I kept sulking for a long time after the divorce but now I have started looking at life beyond that. I am grateful to you for showing me the right direction.</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Lovingly,</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 (Sender’s Name)</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