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Thank you letter after receiving donation for buying Christmas gifts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Subject: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Thank you for your charity donation towards Christmas gifts for the elderly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Dear Thomas,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It was a wonderful gesture on your part to donate $..... For buying gifts for the elderly for the holidays. We appreciate your donation towards ‘Gift for the Elderly’ (name of fundraising).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It means so much for the elderly people who are living in nursing homes to be visited by a volunteer with a sack full of gifts for them. It assures them that they are not alone and people still care about them. Not many people find it a worthy cause to come forward and finance gifts for the aged. It’s for people like you with a large heart who still believe that old people should be cared for, we can cheer them up during the festive season.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Your donation helped us buy ten lovely gifts. On behalf of the recipients, we extend a big thanks to you. Without the help of people like you we just couldn’t make it happen.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Thank you once again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(Designation)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