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Ken,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know it must've been shocking for you to hear about your friend's death. I wish you were here, so that we could have shared our grief. But it's amazing how you kept your head calm, and focused on helping Ted's family with the funeral. I was there, and they told me that you sent them a hefty donation, so our good old bud would be sent off in a grand manner. Consider this a thank you from the bottom of my heart.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old bud,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Jacob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18-02-2022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