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lead our congregation every week. You also motivate us to live more Christ-like and you inspire us to do more for other people. Last Monday, I observed your leadership during a tough situation and I appreciate the respect and time you gave to my family.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funeral is not a nice time for a family. I was expecting this day would come but I did not realize how tough it would be. Thank you for vising our home and we appreciate your kind words at the funeral.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